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会议日程</w:t>
      </w:r>
    </w:p>
    <w:tbl>
      <w:tblPr>
        <w:tblStyle w:val="8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969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时间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地点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日 8:00-12:00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常德柳园锦江酒店</w:t>
            </w:r>
          </w:p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或湘雅常德医院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大会报到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日12:00-15:00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手术：医院大手术室</w:t>
            </w:r>
          </w:p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演示观看：科教楼学术报告厅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眼整形手术演示（龙剑虹）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  <w:r>
              <w:rPr>
                <w:rFonts w:asciiTheme="minorEastAsia" w:hAnsiTheme="minorEastAsia" w:eastAsiaTheme="minorEastAsia"/>
              </w:rPr>
              <w:t xml:space="preserve"> 12:00-15:00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手术：医院大手术室</w:t>
            </w:r>
          </w:p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演示观看：科教楼学术报告厅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鼻整形手术演示（王先成）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  <w:r>
              <w:rPr>
                <w:rFonts w:asciiTheme="minorEastAsia" w:hAnsiTheme="minorEastAsia" w:eastAsiaTheme="minorEastAsia"/>
              </w:rPr>
              <w:t>8:00-12:00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科教楼学术报告厅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专题讲座</w:t>
            </w:r>
          </w:p>
        </w:tc>
      </w:tr>
    </w:tbl>
    <w:p>
      <w:pPr>
        <w:pStyle w:val="13"/>
        <w:spacing w:line="360" w:lineRule="auto"/>
        <w:jc w:val="center"/>
        <w:rPr>
          <w:rFonts w:asciiTheme="minorEastAsia" w:hAnsiTheme="minorEastAsia" w:eastAsiaTheme="minorEastAsia"/>
        </w:rPr>
      </w:pPr>
    </w:p>
    <w:tbl>
      <w:tblPr>
        <w:tblStyle w:val="8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969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8:00-8:20</w:t>
            </w:r>
          </w:p>
        </w:tc>
        <w:tc>
          <w:tcPr>
            <w:tcW w:w="6146" w:type="dxa"/>
            <w:gridSpan w:val="2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开幕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8:20-9:00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如何实现损伤组织的完美修复与再生：我的思考与展望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付小兵院士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9:00-9:30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体表巨痣的修复技巧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黄晓元教授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9:30-10:00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重睑术中的技术要点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龙剑虹教授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茶歇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10:10-10:40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眼睑肿瘤术后缺损的修复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周晓教授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10:40-11:10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颌颈部疤痕的手术治疗与康复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贺全勇教授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11:10-11:40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自体肋软骨隆鼻整形的技术要点及并发症防治</w:t>
            </w:r>
          </w:p>
        </w:tc>
        <w:tc>
          <w:tcPr>
            <w:tcW w:w="2177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王先成教授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11:40-12:00</w:t>
            </w:r>
          </w:p>
        </w:tc>
        <w:tc>
          <w:tcPr>
            <w:tcW w:w="6146" w:type="dxa"/>
            <w:gridSpan w:val="2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闭幕</w:t>
            </w:r>
          </w:p>
        </w:tc>
      </w:tr>
    </w:tbl>
    <w:p>
      <w:pPr>
        <w:pStyle w:val="13"/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3E2"/>
    <w:rsid w:val="000976EC"/>
    <w:rsid w:val="002523E2"/>
    <w:rsid w:val="002623A1"/>
    <w:rsid w:val="002F3950"/>
    <w:rsid w:val="00335188"/>
    <w:rsid w:val="004B1228"/>
    <w:rsid w:val="00611F04"/>
    <w:rsid w:val="00686235"/>
    <w:rsid w:val="00715DF5"/>
    <w:rsid w:val="00775CD9"/>
    <w:rsid w:val="007832DE"/>
    <w:rsid w:val="00AA1FD1"/>
    <w:rsid w:val="00B21BB1"/>
    <w:rsid w:val="00B41AC8"/>
    <w:rsid w:val="00B94DF2"/>
    <w:rsid w:val="00C77AC6"/>
    <w:rsid w:val="00CD0B93"/>
    <w:rsid w:val="00D1344C"/>
    <w:rsid w:val="00EE0AEF"/>
    <w:rsid w:val="00FC5B4F"/>
    <w:rsid w:val="1E982DF7"/>
    <w:rsid w:val="32305F75"/>
    <w:rsid w:val="73D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6"/>
    <w:link w:val="2"/>
    <w:semiHidden/>
    <w:qFormat/>
    <w:uiPriority w:val="99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797</Characters>
  <Lines>6</Lines>
  <Paragraphs>1</Paragraphs>
  <ScaleCrop>false</ScaleCrop>
  <LinksUpToDate>false</LinksUpToDate>
  <CharactersWithSpaces>935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2018-03-26T14:44:00Z</dcterms:created>
  <dc:creator>微软用户</dc:creator>
  <cp:lastModifiedBy>石晕晕สวยมาก</cp:lastModifiedBy>
  <cp:lastPrinted>2018-03-27T01:27:00Z</cp:lastPrinted>
  <dcterms:modified xsi:type="dcterms:W3CDTF">2018-03-28T02:44:02Z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