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湘雅常德医院2024年卫生专业技术人才招聘职数及要求</w:t>
      </w:r>
    </w:p>
    <w:tbl>
      <w:tblPr>
        <w:tblStyle w:val="3"/>
        <w:tblW w:w="83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024"/>
        <w:gridCol w:w="1534"/>
        <w:gridCol w:w="1773"/>
        <w:gridCol w:w="1500"/>
        <w:gridCol w:w="561"/>
        <w:gridCol w:w="14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tblHeader/>
          <w:jc w:val="center"/>
        </w:trPr>
        <w:tc>
          <w:tcPr>
            <w:tcW w:w="5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0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科室</w:t>
            </w:r>
          </w:p>
        </w:tc>
        <w:tc>
          <w:tcPr>
            <w:tcW w:w="15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岗位</w:t>
            </w:r>
          </w:p>
        </w:tc>
        <w:tc>
          <w:tcPr>
            <w:tcW w:w="3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拟进人要求</w:t>
            </w:r>
          </w:p>
        </w:tc>
        <w:tc>
          <w:tcPr>
            <w:tcW w:w="5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4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tblHeader/>
          <w:jc w:val="center"/>
        </w:trPr>
        <w:tc>
          <w:tcPr>
            <w:tcW w:w="5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专业及学历要求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医生(应届）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已取得规培证或中级职称优先。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技术员（应届）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放射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介入科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医生(应届）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医学影像学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专业型研究生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介入2人，诊断3人。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产科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（副高级及以上）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妇产科学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具有三级综合及以上医院工作经验。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医生(应届）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妇产科学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专业型研究生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医生（应届）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专业型研究生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麻醉科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医生(应届）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专业：麻醉学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专业型研究生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耳鼻咽喉头颈外科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医生(应届）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耳鼻咽喉头颈外科学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专业型研究生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技术员（应届）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本科毕业院校要求二本院校及以上。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医生(应届）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普通外科学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专业型研究生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医生（副高级及以上）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普通外科学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学历：研究生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具有三级综合及以上医院工作经验，条件优秀者可适当放宽。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医生(应届）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专业：眼科学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学历：专业型研究生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医生（应届往届均可）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专业：眼科学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学历：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应届需专业型硕士研究生学历，往届要求副高级及以上职称并具有三级综合及以上医院工作经验。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医生(应届）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心胸外科学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专业型研究生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医生(应届）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神经外科学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专业型研究生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医学科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医生(应届）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专业型研究生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医生(应届）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呼吸内科学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专业型研究生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肾内科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医生(应届）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肾病内科学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专业型研究生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免疫科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医生(应届）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风湿免疫学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专业型研究生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营养科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医生(应届）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内分泌学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专业型研究生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主要从事临床营养工作。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医生(应届）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专业型研究生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介入方向。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医生(应届）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专业：康复医学或中医学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专业型研究生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0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技术员（应届）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本科毕业院校要求一本院校及以上。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0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技术员（往届）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要求具有在三级专科及以上医院工作经验（言语吞咽方向优先）。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医生(应届）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泌尿外科学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专业型研究生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技术员（应届）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本科毕业院校要求一本院校及以上。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护理部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护理（应届）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本科毕业院校要求二本院校及以上，985、211院校优先。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F115B5"/>
    <w:multiLevelType w:val="singleLevel"/>
    <w:tmpl w:val="F3F115B5"/>
    <w:lvl w:ilvl="0" w:tentative="0">
      <w:start w:val="1"/>
      <w:numFmt w:val="decimal"/>
      <w:suff w:val="space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hZWJmOGFmMzQxNzk0NTI0OWYwZDNhMTdlZjVjZDAifQ=="/>
  </w:docVars>
  <w:rsids>
    <w:rsidRoot w:val="4A351373"/>
    <w:rsid w:val="039956B8"/>
    <w:rsid w:val="05EF684F"/>
    <w:rsid w:val="0A5870F2"/>
    <w:rsid w:val="0C8059F4"/>
    <w:rsid w:val="13FD18EA"/>
    <w:rsid w:val="219516BF"/>
    <w:rsid w:val="41F71CEE"/>
    <w:rsid w:val="424325BB"/>
    <w:rsid w:val="42C0295B"/>
    <w:rsid w:val="4A351373"/>
    <w:rsid w:val="4E5267B4"/>
    <w:rsid w:val="621D3E8D"/>
    <w:rsid w:val="634B077B"/>
    <w:rsid w:val="786B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  <w:rPr>
      <w:rFonts w:ascii="Times New Roman" w:hAns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2024-03-14T01:52:00Z</dcterms:created>
  <dc:creator>Barry-Adolph</dc:creator>
  <cp:lastModifiedBy>zyf</cp:lastModifiedBy>
  <dcterms:modified xsi:type="dcterms:W3CDTF">2024-03-29T06:53:59Z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2B1DE6EB6C0B4B4A8A75903E73ADFB02_13</vt:lpwstr>
  </property>
</Properties>
</file>